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46" w:rsidRDefault="00381A46" w:rsidP="0038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7C50">
        <w:rPr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>Мельникова Татьяна Николаевна</w:t>
      </w:r>
    </w:p>
    <w:p w:rsidR="00381A46" w:rsidRPr="00767C50" w:rsidRDefault="00381A46" w:rsidP="0038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«Д/с 31»</w:t>
      </w:r>
      <w:bookmarkStart w:id="0" w:name="_GoBack"/>
      <w:bookmarkEnd w:id="0"/>
    </w:p>
    <w:p w:rsidR="00381A46" w:rsidRDefault="00381A46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Тема: «Звуковая культура речи: звуки </w:t>
      </w:r>
      <w:proofErr w:type="gramStart"/>
      <w:r w:rsidRPr="0076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>».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Задачи: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- упражнять детей в чётком произношении звуков </w:t>
      </w:r>
      <w:proofErr w:type="gramStart"/>
      <w:r w:rsidRPr="0076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 xml:space="preserve"> в словах, фразовой речи;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формировать умение отчётливо произносить слова и короткие фразы, говорить спокойно, с естественной интонацией;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развивать моторику речевого аппарата, слуховое восприятие, речевой слух;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продолжать учить образовывать слова по аналогии.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1. д/и «Заводные игрушки»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а)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К нам в гости пришла кукла Маша. Давайте поздороваемся с ней: «Здравствуй, Маша!».</w:t>
      </w:r>
      <w:r>
        <w:rPr>
          <w:rFonts w:ascii="Times New Roman" w:hAnsi="Times New Roman" w:cs="Times New Roman"/>
          <w:sz w:val="28"/>
          <w:szCs w:val="28"/>
        </w:rPr>
        <w:t xml:space="preserve"> Кукла Маша принесла нам сюрприз волшебную шкатулку. Давайте посмотрим что там? 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волшебный ключик. 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Это говорящая кукла, — Она умеет говорить: «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>».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Теперь вы будете говорящими куклами. Любого из вас я могу завести ключиком – вот так. Тот, кого я завела, должен чётко сказать: «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>».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C50">
        <w:rPr>
          <w:rFonts w:ascii="Times New Roman" w:hAnsi="Times New Roman" w:cs="Times New Roman"/>
          <w:sz w:val="28"/>
          <w:szCs w:val="28"/>
        </w:rPr>
        <w:t>(усложнение:</w:t>
      </w:r>
      <w:proofErr w:type="gramEnd"/>
      <w:r w:rsidRPr="00767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67C50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767C5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67C50">
        <w:rPr>
          <w:rFonts w:ascii="Times New Roman" w:hAnsi="Times New Roman" w:cs="Times New Roman"/>
          <w:sz w:val="28"/>
          <w:szCs w:val="28"/>
        </w:rPr>
        <w:t>Я тебя люблю!»)</w:t>
      </w:r>
      <w:proofErr w:type="gramEnd"/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б)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А теперь вы будете изображать животных. Помните, что голоса взрослых животных грубее, а голоса детёнышей тоньше.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Заведу-ка я вот этого беленького котёнка.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Сейчас заведу большого чёрного кота.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А теперь заведу большую пятнистую корову.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Сейчас заведу маленького телёнка.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2. Чтение рассказа без наглядного сопровождения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(отработка звука «м»).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У куклы Маши есть кошка. Она очень любит играть с ней.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(показать игрушку)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расскажу про неё.</w:t>
      </w:r>
      <w:r w:rsidRPr="0076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Жила-была Мурка. Как звали кошку? Она очень любила молоко. Что любила Мурка? Быстро, быстро лакала молоко мурка. Покажите, как она это делала? Покажите, какое было вкусное молоко? (арт. гимнастика). А ещё Мурка любила мыться. Что она любила делать? Но мылась она без мыла. Да-да! Просто чисто-чисто вылизывала свою шёрстку язычком. Как мылась Мурка?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-А ещё наша Мурка любила играть с клубком или мячиком.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Поиграйте с клубками как котята.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(корзина с клубками или мячиками)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3.Чтение стихотворения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Г.Сапгира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 xml:space="preserve"> «Кошка»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- Сейчас я прочитаю вам интересное </w:t>
      </w:r>
      <w:proofErr w:type="gramStart"/>
      <w:r w:rsidRPr="00767C50">
        <w:rPr>
          <w:rFonts w:ascii="Times New Roman" w:hAnsi="Times New Roman" w:cs="Times New Roman"/>
          <w:sz w:val="28"/>
          <w:szCs w:val="28"/>
        </w:rPr>
        <w:t>стихотворение про кошку</w:t>
      </w:r>
      <w:proofErr w:type="gramEnd"/>
      <w:r w:rsidRPr="00767C50">
        <w:rPr>
          <w:rFonts w:ascii="Times New Roman" w:hAnsi="Times New Roman" w:cs="Times New Roman"/>
          <w:sz w:val="28"/>
          <w:szCs w:val="28"/>
        </w:rPr>
        <w:t>. Я буду вам читать его, а вы отвечайте за кошку.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(дети участвуют в диалоге от лица кошки при повторном чтении)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Кошка, как тебя зовут?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Мяу,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Стережёшь ты мышку тут?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Мяу,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Мяу, хочешь молочка?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Мяу,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lastRenderedPageBreak/>
        <w:t>- А в приятели – щенка?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>-р.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4. д/и «Вставь словечко» — словообразование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Наша кошка очень любила играть с клубком. Вот однажды она так заигралась, что опрокинула все предметы. Давайте поможем кукле Маше положить все предметы на место.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( на столе лежат предметы: мыльница и мыло,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 xml:space="preserve"> и салфетки, хлебница и хлеб, сахарница и сахар)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7C50"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 w:rsidRPr="00767C50">
        <w:rPr>
          <w:rFonts w:ascii="Times New Roman" w:hAnsi="Times New Roman" w:cs="Times New Roman"/>
          <w:sz w:val="28"/>
          <w:szCs w:val="28"/>
        </w:rPr>
        <w:t xml:space="preserve"> положим куду? – в мыльницу.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Хлеб должен лежать где? – в хлебнице.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- Салфетки положим куда? – в </w:t>
      </w:r>
      <w:proofErr w:type="spellStart"/>
      <w:r w:rsidRPr="00767C50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767C50">
        <w:rPr>
          <w:rFonts w:ascii="Times New Roman" w:hAnsi="Times New Roman" w:cs="Times New Roman"/>
          <w:sz w:val="28"/>
          <w:szCs w:val="28"/>
        </w:rPr>
        <w:t>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Сахар? – в сахарницу.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>- Молодцы! Кукла Маша благодарит вас за помощь и прощается с вами. А кошку Мурку оставляет вам в подарок.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50">
        <w:rPr>
          <w:rFonts w:ascii="Times New Roman" w:hAnsi="Times New Roman" w:cs="Times New Roman"/>
          <w:sz w:val="28"/>
          <w:szCs w:val="28"/>
        </w:rPr>
        <w:t xml:space="preserve">До свидания! До встречи! </w:t>
      </w:r>
    </w:p>
    <w:p w:rsidR="00145F08" w:rsidRPr="00767C50" w:rsidRDefault="00145F08" w:rsidP="00145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A5" w:rsidRDefault="00AF5AA5"/>
    <w:sectPr w:rsidR="00AF5AA5" w:rsidSect="00FB3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D"/>
    <w:rsid w:val="00145F08"/>
    <w:rsid w:val="00381A46"/>
    <w:rsid w:val="00AF5AA5"/>
    <w:rsid w:val="00B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2016-11-17T16:03:00Z</dcterms:created>
  <dcterms:modified xsi:type="dcterms:W3CDTF">2021-02-08T12:25:00Z</dcterms:modified>
</cp:coreProperties>
</file>